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B9" w:rsidRDefault="003D5CD8" w:rsidP="008B11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CD8">
        <w:rPr>
          <w:rFonts w:ascii="Times New Roman" w:hAnsi="Times New Roman" w:cs="Times New Roman"/>
          <w:b/>
          <w:sz w:val="32"/>
          <w:szCs w:val="32"/>
        </w:rPr>
        <w:t>Types of Communities Project</w:t>
      </w:r>
    </w:p>
    <w:p w:rsidR="00B5143F" w:rsidRPr="00B5143F" w:rsidRDefault="00B5143F" w:rsidP="008B11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143F">
        <w:rPr>
          <w:rFonts w:ascii="Times New Roman" w:hAnsi="Times New Roman" w:cs="Times New Roman"/>
          <w:b/>
          <w:i/>
          <w:sz w:val="24"/>
          <w:szCs w:val="24"/>
        </w:rPr>
        <w:t>Video describing Urban &amp; Rural Communities and the lifestyle of the people who live there. (Minimum of 8 slides)</w:t>
      </w:r>
      <w:bookmarkStart w:id="0" w:name="_GoBack"/>
      <w:bookmarkEnd w:id="0"/>
    </w:p>
    <w:p w:rsidR="003D5CD8" w:rsidRPr="008B11B9" w:rsidRDefault="003D5CD8" w:rsidP="008B11B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1B9">
        <w:rPr>
          <w:rFonts w:ascii="Times New Roman" w:hAnsi="Times New Roman" w:cs="Times New Roman"/>
          <w:sz w:val="32"/>
          <w:szCs w:val="32"/>
        </w:rPr>
        <w:t xml:space="preserve">Watch the video: </w:t>
      </w:r>
      <w:r w:rsidRPr="008B11B9">
        <w:rPr>
          <w:rFonts w:ascii="Times New Roman" w:hAnsi="Times New Roman" w:cs="Times New Roman"/>
          <w:b/>
          <w:i/>
          <w:sz w:val="32"/>
          <w:szCs w:val="32"/>
        </w:rPr>
        <w:t>Types of Communities</w:t>
      </w:r>
      <w:r w:rsidR="008B11B9" w:rsidRPr="008B11B9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8B11B9">
        <w:rPr>
          <w:rFonts w:ascii="Times New Roman" w:hAnsi="Times New Roman" w:cs="Times New Roman"/>
          <w:sz w:val="32"/>
          <w:szCs w:val="32"/>
        </w:rPr>
        <w:t xml:space="preserve"> with your partner. The link to the videos are on the </w:t>
      </w:r>
      <w:r w:rsidRPr="008B11B9">
        <w:rPr>
          <w:rFonts w:ascii="Times New Roman" w:hAnsi="Times New Roman" w:cs="Times New Roman"/>
          <w:i/>
          <w:sz w:val="32"/>
          <w:szCs w:val="32"/>
        </w:rPr>
        <w:t>Links</w:t>
      </w:r>
      <w:r w:rsidR="008B11B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B11B9">
        <w:rPr>
          <w:rFonts w:ascii="Times New Roman" w:hAnsi="Times New Roman" w:cs="Times New Roman"/>
          <w:sz w:val="32"/>
          <w:szCs w:val="32"/>
        </w:rPr>
        <w:t xml:space="preserve">page of our class website. Click the </w:t>
      </w:r>
      <w:r w:rsidRPr="008B11B9">
        <w:rPr>
          <w:rFonts w:ascii="Times New Roman" w:hAnsi="Times New Roman" w:cs="Times New Roman"/>
          <w:i/>
          <w:sz w:val="32"/>
          <w:szCs w:val="32"/>
        </w:rPr>
        <w:t>Community Project</w:t>
      </w:r>
      <w:r w:rsidRPr="008B11B9">
        <w:rPr>
          <w:rFonts w:ascii="Times New Roman" w:hAnsi="Times New Roman" w:cs="Times New Roman"/>
          <w:sz w:val="32"/>
          <w:szCs w:val="32"/>
        </w:rPr>
        <w:t xml:space="preserve"> button.</w:t>
      </w: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3D5CD8" w:rsidRDefault="003D5CD8" w:rsidP="008B1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B11B9">
        <w:rPr>
          <w:rFonts w:ascii="Times New Roman" w:hAnsi="Times New Roman" w:cs="Times New Roman"/>
          <w:sz w:val="32"/>
          <w:szCs w:val="32"/>
        </w:rPr>
        <w:t>Read each of the books:</w:t>
      </w:r>
      <w:r w:rsidRPr="008B11B9">
        <w:rPr>
          <w:rFonts w:ascii="Times New Roman" w:hAnsi="Times New Roman" w:cs="Times New Roman"/>
          <w:i/>
          <w:sz w:val="32"/>
          <w:szCs w:val="32"/>
        </w:rPr>
        <w:t xml:space="preserve"> Large Cities, Towns </w:t>
      </w:r>
      <w:r w:rsidRPr="008B11B9">
        <w:rPr>
          <w:rFonts w:ascii="Times New Roman" w:hAnsi="Times New Roman" w:cs="Times New Roman"/>
          <w:sz w:val="32"/>
          <w:szCs w:val="32"/>
        </w:rPr>
        <w:t xml:space="preserve">and </w:t>
      </w:r>
      <w:r w:rsidRPr="008B11B9">
        <w:rPr>
          <w:rFonts w:ascii="Times New Roman" w:hAnsi="Times New Roman" w:cs="Times New Roman"/>
          <w:i/>
          <w:sz w:val="32"/>
          <w:szCs w:val="32"/>
        </w:rPr>
        <w:t>Rural Communities</w:t>
      </w:r>
      <w:r w:rsidRPr="008B11B9">
        <w:rPr>
          <w:rFonts w:ascii="Times New Roman" w:hAnsi="Times New Roman" w:cs="Times New Roman"/>
          <w:sz w:val="32"/>
          <w:szCs w:val="32"/>
        </w:rPr>
        <w:t>, with your partner. As you read each page talk to your partner about what you have learned and decide what section of your graphic organizer this information would go with.</w:t>
      </w: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B11B9" w:rsidRDefault="003D5CD8" w:rsidP="008B1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B11B9">
        <w:rPr>
          <w:rFonts w:ascii="Times New Roman" w:hAnsi="Times New Roman" w:cs="Times New Roman"/>
          <w:sz w:val="32"/>
          <w:szCs w:val="32"/>
        </w:rPr>
        <w:t>Record what you have learned on your graphic organizer. Discuss with your partner(1 graphic organizer per group)</w:t>
      </w:r>
    </w:p>
    <w:p w:rsidR="008B11B9" w:rsidRPr="008B11B9" w:rsidRDefault="003D5CD8" w:rsidP="008B11B9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8B11B9">
        <w:rPr>
          <w:rFonts w:ascii="Times New Roman" w:hAnsi="Times New Roman" w:cs="Times New Roman"/>
          <w:sz w:val="32"/>
          <w:szCs w:val="32"/>
        </w:rPr>
        <w:t xml:space="preserve"> *</w:t>
      </w:r>
      <w:r w:rsidRPr="008B11B9">
        <w:rPr>
          <w:rFonts w:ascii="Times New Roman" w:hAnsi="Times New Roman" w:cs="Times New Roman"/>
          <w:i/>
          <w:sz w:val="32"/>
          <w:szCs w:val="32"/>
        </w:rPr>
        <w:t>Remember to use jot notes which are written in your own words. Put the information under the most appropriate he</w:t>
      </w:r>
      <w:r w:rsidR="008B11B9" w:rsidRPr="008B11B9">
        <w:rPr>
          <w:rFonts w:ascii="Times New Roman" w:hAnsi="Times New Roman" w:cs="Times New Roman"/>
          <w:i/>
          <w:sz w:val="32"/>
          <w:szCs w:val="32"/>
        </w:rPr>
        <w:t>ading in your graphic organizer</w:t>
      </w: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B11B9" w:rsidRPr="008B11B9" w:rsidRDefault="008B11B9" w:rsidP="008B1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8B11B9">
        <w:rPr>
          <w:rFonts w:ascii="Times New Roman" w:hAnsi="Times New Roman" w:cs="Times New Roman"/>
          <w:sz w:val="32"/>
          <w:szCs w:val="32"/>
        </w:rPr>
        <w:t xml:space="preserve">After you have read all 3 books and your graphic organizer is completed you will begin creating your </w:t>
      </w:r>
      <w:proofErr w:type="spellStart"/>
      <w:r w:rsidRPr="008B11B9">
        <w:rPr>
          <w:rFonts w:ascii="Times New Roman" w:hAnsi="Times New Roman" w:cs="Times New Roman"/>
          <w:sz w:val="32"/>
          <w:szCs w:val="32"/>
        </w:rPr>
        <w:t>animoto</w:t>
      </w:r>
      <w:proofErr w:type="spellEnd"/>
      <w:r w:rsidRPr="008B11B9">
        <w:rPr>
          <w:rFonts w:ascii="Times New Roman" w:hAnsi="Times New Roman" w:cs="Times New Roman"/>
          <w:sz w:val="32"/>
          <w:szCs w:val="32"/>
        </w:rPr>
        <w:t xml:space="preserve"> video</w:t>
      </w:r>
      <w:r w:rsidR="00DF6D16">
        <w:rPr>
          <w:rFonts w:ascii="Times New Roman" w:hAnsi="Times New Roman" w:cs="Times New Roman"/>
          <w:sz w:val="32"/>
          <w:szCs w:val="32"/>
        </w:rPr>
        <w:t xml:space="preserve"> with your partner</w:t>
      </w:r>
      <w:r w:rsidRPr="008B11B9">
        <w:rPr>
          <w:rFonts w:ascii="Times New Roman" w:hAnsi="Times New Roman" w:cs="Times New Roman"/>
          <w:sz w:val="32"/>
          <w:szCs w:val="32"/>
        </w:rPr>
        <w:t>.</w:t>
      </w:r>
      <w:r w:rsidR="00DF6D16">
        <w:rPr>
          <w:rFonts w:ascii="Times New Roman" w:hAnsi="Times New Roman" w:cs="Times New Roman"/>
          <w:sz w:val="32"/>
          <w:szCs w:val="32"/>
        </w:rPr>
        <w:t xml:space="preserve"> (1 video per group)</w:t>
      </w:r>
      <w:r w:rsidRPr="008B11B9">
        <w:rPr>
          <w:rFonts w:ascii="Times New Roman" w:hAnsi="Times New Roman" w:cs="Times New Roman"/>
          <w:sz w:val="32"/>
          <w:szCs w:val="32"/>
        </w:rPr>
        <w:t xml:space="preserve"> You can </w:t>
      </w:r>
      <w:proofErr w:type="spellStart"/>
      <w:r w:rsidRPr="008B11B9">
        <w:rPr>
          <w:rFonts w:ascii="Times New Roman" w:hAnsi="Times New Roman" w:cs="Times New Roman"/>
          <w:sz w:val="32"/>
          <w:szCs w:val="32"/>
        </w:rPr>
        <w:t>rewatch</w:t>
      </w:r>
      <w:proofErr w:type="spellEnd"/>
      <w:r w:rsidRPr="008B11B9">
        <w:rPr>
          <w:rFonts w:ascii="Times New Roman" w:hAnsi="Times New Roman" w:cs="Times New Roman"/>
          <w:sz w:val="32"/>
          <w:szCs w:val="32"/>
        </w:rPr>
        <w:t xml:space="preserve"> the Types of Communities video whenever you need to review the material in this video.</w:t>
      </w: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p w:rsidR="008B11B9" w:rsidRDefault="008B11B9" w:rsidP="008B1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B11B9">
        <w:rPr>
          <w:rFonts w:ascii="Times New Roman" w:hAnsi="Times New Roman" w:cs="Times New Roman"/>
          <w:sz w:val="32"/>
          <w:szCs w:val="32"/>
        </w:rPr>
        <w:t xml:space="preserve">Watch the video: </w:t>
      </w:r>
      <w:r w:rsidRPr="008B11B9">
        <w:rPr>
          <w:rFonts w:ascii="Times New Roman" w:hAnsi="Times New Roman" w:cs="Times New Roman"/>
          <w:b/>
          <w:i/>
          <w:sz w:val="32"/>
          <w:szCs w:val="32"/>
        </w:rPr>
        <w:t xml:space="preserve">How to Create an </w:t>
      </w:r>
      <w:proofErr w:type="spellStart"/>
      <w:r w:rsidRPr="008B11B9">
        <w:rPr>
          <w:rFonts w:ascii="Times New Roman" w:hAnsi="Times New Roman" w:cs="Times New Roman"/>
          <w:b/>
          <w:i/>
          <w:sz w:val="32"/>
          <w:szCs w:val="32"/>
        </w:rPr>
        <w:t>Animoto</w:t>
      </w:r>
      <w:proofErr w:type="spellEnd"/>
      <w:r w:rsidRPr="008B11B9">
        <w:rPr>
          <w:rFonts w:ascii="Times New Roman" w:hAnsi="Times New Roman" w:cs="Times New Roman"/>
          <w:b/>
          <w:i/>
          <w:sz w:val="32"/>
          <w:szCs w:val="32"/>
        </w:rPr>
        <w:t xml:space="preserve"> Video</w:t>
      </w:r>
      <w:r w:rsidRPr="008B11B9">
        <w:rPr>
          <w:rFonts w:ascii="Times New Roman" w:hAnsi="Times New Roman" w:cs="Times New Roman"/>
          <w:sz w:val="32"/>
          <w:szCs w:val="32"/>
        </w:rPr>
        <w:t xml:space="preserve">, with your    partner. The link to the videos are on the </w:t>
      </w:r>
      <w:r w:rsidRPr="008B11B9">
        <w:rPr>
          <w:rFonts w:ascii="Times New Roman" w:hAnsi="Times New Roman" w:cs="Times New Roman"/>
          <w:i/>
          <w:sz w:val="32"/>
          <w:szCs w:val="32"/>
        </w:rPr>
        <w:t>Links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B11B9">
        <w:rPr>
          <w:rFonts w:ascii="Times New Roman" w:hAnsi="Times New Roman" w:cs="Times New Roman"/>
          <w:sz w:val="32"/>
          <w:szCs w:val="32"/>
        </w:rPr>
        <w:t xml:space="preserve">page of our class website. Click the </w:t>
      </w:r>
      <w:r w:rsidRPr="008B11B9">
        <w:rPr>
          <w:rFonts w:ascii="Times New Roman" w:hAnsi="Times New Roman" w:cs="Times New Roman"/>
          <w:i/>
          <w:sz w:val="32"/>
          <w:szCs w:val="32"/>
        </w:rPr>
        <w:t>Community Project</w:t>
      </w:r>
      <w:r w:rsidRPr="008B11B9">
        <w:rPr>
          <w:rFonts w:ascii="Times New Roman" w:hAnsi="Times New Roman" w:cs="Times New Roman"/>
          <w:sz w:val="32"/>
          <w:szCs w:val="32"/>
        </w:rPr>
        <w:t xml:space="preserve"> button.</w:t>
      </w: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B11B9" w:rsidRPr="008B11B9" w:rsidRDefault="008B11B9" w:rsidP="008B1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Log into </w:t>
      </w:r>
      <w:proofErr w:type="spellStart"/>
      <w:r>
        <w:rPr>
          <w:rFonts w:ascii="Times New Roman" w:hAnsi="Times New Roman" w:cs="Times New Roman"/>
          <w:sz w:val="32"/>
          <w:szCs w:val="32"/>
        </w:rPr>
        <w:t>Animoto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choose your template and begin to create your video. When you want to add a picture to your video watch the video: </w:t>
      </w:r>
      <w:r w:rsidRPr="008B11B9">
        <w:rPr>
          <w:rFonts w:ascii="Times New Roman" w:hAnsi="Times New Roman" w:cs="Times New Roman"/>
          <w:b/>
          <w:i/>
          <w:sz w:val="32"/>
          <w:szCs w:val="32"/>
        </w:rPr>
        <w:t>How to save an image/picture</w:t>
      </w: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B11B9" w:rsidRDefault="00DF6D16" w:rsidP="008B1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you have finished creating a</w:t>
      </w:r>
      <w:r w:rsidR="008B11B9">
        <w:rPr>
          <w:rFonts w:ascii="Times New Roman" w:hAnsi="Times New Roman" w:cs="Times New Roman"/>
          <w:sz w:val="32"/>
          <w:szCs w:val="32"/>
        </w:rPr>
        <w:t xml:space="preserve"> video which describes an urban and rural community and the lifestyle of the people who live there (information </w:t>
      </w:r>
      <w:r>
        <w:rPr>
          <w:rFonts w:ascii="Times New Roman" w:hAnsi="Times New Roman" w:cs="Times New Roman"/>
          <w:sz w:val="32"/>
          <w:szCs w:val="32"/>
        </w:rPr>
        <w:t>from graphic organizer) you should have a minimum of 8 slides.</w:t>
      </w:r>
    </w:p>
    <w:p w:rsidR="00DF6D16" w:rsidRPr="00DF6D16" w:rsidRDefault="00DF6D16" w:rsidP="00DF6D1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DF6D16" w:rsidRDefault="00DF6D16" w:rsidP="008B11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Watch the video: </w:t>
      </w:r>
      <w:r w:rsidRPr="00DF6D16">
        <w:rPr>
          <w:rFonts w:ascii="Times New Roman" w:hAnsi="Times New Roman" w:cs="Times New Roman"/>
          <w:b/>
          <w:i/>
          <w:sz w:val="32"/>
          <w:szCs w:val="32"/>
        </w:rPr>
        <w:t xml:space="preserve">How to produce your </w:t>
      </w:r>
      <w:proofErr w:type="spellStart"/>
      <w:r w:rsidRPr="00DF6D16">
        <w:rPr>
          <w:rFonts w:ascii="Times New Roman" w:hAnsi="Times New Roman" w:cs="Times New Roman"/>
          <w:b/>
          <w:i/>
          <w:sz w:val="32"/>
          <w:szCs w:val="32"/>
        </w:rPr>
        <w:t>Animoto</w:t>
      </w:r>
      <w:proofErr w:type="spellEnd"/>
      <w:r w:rsidRPr="00DF6D16">
        <w:rPr>
          <w:rFonts w:ascii="Times New Roman" w:hAnsi="Times New Roman" w:cs="Times New Roman"/>
          <w:b/>
          <w:i/>
          <w:sz w:val="32"/>
          <w:szCs w:val="32"/>
        </w:rPr>
        <w:t xml:space="preserve"> Video</w:t>
      </w:r>
      <w:r>
        <w:rPr>
          <w:rFonts w:ascii="Times New Roman" w:hAnsi="Times New Roman" w:cs="Times New Roman"/>
          <w:sz w:val="32"/>
          <w:szCs w:val="32"/>
        </w:rPr>
        <w:t>. Preview your video, making any desired changes and produce your video.</w:t>
      </w: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B11B9" w:rsidRPr="008B11B9" w:rsidRDefault="008B11B9" w:rsidP="008B11B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B11B9" w:rsidRDefault="008B11B9" w:rsidP="008B11B9">
      <w:pPr>
        <w:ind w:left="315"/>
        <w:rPr>
          <w:rFonts w:ascii="Times New Roman" w:hAnsi="Times New Roman" w:cs="Times New Roman"/>
          <w:sz w:val="32"/>
          <w:szCs w:val="32"/>
        </w:rPr>
      </w:pPr>
    </w:p>
    <w:p w:rsidR="008B11B9" w:rsidRDefault="008B11B9" w:rsidP="008B11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B11B9" w:rsidRPr="008B11B9" w:rsidRDefault="008B11B9" w:rsidP="008B11B9">
      <w:pPr>
        <w:rPr>
          <w:rFonts w:ascii="Times New Roman" w:hAnsi="Times New Roman" w:cs="Times New Roman"/>
          <w:sz w:val="32"/>
          <w:szCs w:val="32"/>
        </w:rPr>
      </w:pPr>
    </w:p>
    <w:p w:rsidR="008B11B9" w:rsidRDefault="008B11B9" w:rsidP="008B11B9">
      <w:pPr>
        <w:rPr>
          <w:rFonts w:ascii="Times New Roman" w:hAnsi="Times New Roman" w:cs="Times New Roman"/>
          <w:sz w:val="32"/>
          <w:szCs w:val="32"/>
        </w:rPr>
      </w:pPr>
    </w:p>
    <w:p w:rsidR="008B11B9" w:rsidRDefault="008B11B9" w:rsidP="008B11B9">
      <w:pPr>
        <w:rPr>
          <w:rFonts w:ascii="Times New Roman" w:hAnsi="Times New Roman" w:cs="Times New Roman"/>
          <w:sz w:val="32"/>
          <w:szCs w:val="32"/>
        </w:rPr>
      </w:pPr>
    </w:p>
    <w:p w:rsidR="008B11B9" w:rsidRPr="003D5CD8" w:rsidRDefault="008B11B9" w:rsidP="003D5CD8">
      <w:pPr>
        <w:rPr>
          <w:rFonts w:ascii="Times New Roman" w:hAnsi="Times New Roman" w:cs="Times New Roman"/>
          <w:sz w:val="32"/>
          <w:szCs w:val="32"/>
        </w:rPr>
      </w:pPr>
    </w:p>
    <w:p w:rsidR="003D5CD8" w:rsidRPr="003D5CD8" w:rsidRDefault="003D5CD8" w:rsidP="003D5C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CD8" w:rsidRPr="003D5CD8" w:rsidRDefault="003D5CD8" w:rsidP="003D5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5CD8" w:rsidRPr="003D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2DC"/>
    <w:multiLevelType w:val="hybridMultilevel"/>
    <w:tmpl w:val="48C28DF8"/>
    <w:lvl w:ilvl="0" w:tplc="CAB41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4BC7"/>
    <w:multiLevelType w:val="hybridMultilevel"/>
    <w:tmpl w:val="8B78F6B6"/>
    <w:lvl w:ilvl="0" w:tplc="277E9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76CD"/>
    <w:multiLevelType w:val="hybridMultilevel"/>
    <w:tmpl w:val="9C223CFC"/>
    <w:lvl w:ilvl="0" w:tplc="277E9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C2A6D"/>
    <w:multiLevelType w:val="hybridMultilevel"/>
    <w:tmpl w:val="2842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D8"/>
    <w:rsid w:val="003D5CD8"/>
    <w:rsid w:val="008B11B9"/>
    <w:rsid w:val="00B5143F"/>
    <w:rsid w:val="00BD5CA7"/>
    <w:rsid w:val="00DF6D16"/>
    <w:rsid w:val="00FB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17C29-B484-4349-A61A-628D0331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Sanford</dc:creator>
  <cp:keywords/>
  <dc:description/>
  <cp:lastModifiedBy>Jacqueline Sanford</cp:lastModifiedBy>
  <cp:revision>2</cp:revision>
  <dcterms:created xsi:type="dcterms:W3CDTF">2015-07-06T14:15:00Z</dcterms:created>
  <dcterms:modified xsi:type="dcterms:W3CDTF">2015-07-06T14:15:00Z</dcterms:modified>
</cp:coreProperties>
</file>